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3B6C6F22" w14:textId="77777777" w:rsidR="004E3F45" w:rsidRPr="004E3F45" w:rsidRDefault="004E3F45" w:rsidP="004E3F45">
      <w:pPr>
        <w:spacing w:before="100" w:beforeAutospacing="1" w:after="100" w:afterAutospacing="1" w:line="384" w:lineRule="atLeast"/>
        <w:ind w:right="90"/>
        <w:jc w:val="center"/>
        <w:outlineLvl w:val="2"/>
        <w:rPr>
          <w:rFonts w:ascii="arno-pro" w:eastAsia="Times New Roman" w:hAnsi="arno-pro" w:cs="Times New Roman"/>
          <w:color w:val="222222"/>
          <w:spacing w:val="31"/>
          <w:sz w:val="28"/>
          <w:szCs w:val="28"/>
        </w:rPr>
      </w:pPr>
      <w:r w:rsidRPr="004E3F45">
        <w:rPr>
          <w:rFonts w:ascii="arno-pro" w:eastAsia="Times New Roman" w:hAnsi="arno-pro" w:cs="Times New Roman"/>
          <w:b/>
          <w:bCs/>
          <w:color w:val="222222"/>
          <w:spacing w:val="31"/>
          <w:sz w:val="28"/>
          <w:szCs w:val="28"/>
        </w:rPr>
        <w:t>THE STORY BEHIND THIS PROJECT</w:t>
      </w:r>
    </w:p>
    <w:p w14:paraId="49F04723"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t>1. Inspiration</w:t>
      </w:r>
    </w:p>
    <w:p w14:paraId="21E5F71D" w14:textId="78EFC01E" w:rsidR="004E3F45" w:rsidRPr="004E3F45" w:rsidRDefault="004E3F45" w:rsidP="004E3F45">
      <w:pPr>
        <w:spacing w:before="100" w:beforeAutospacing="1" w:after="100" w:afterAutospacing="1" w:line="384" w:lineRule="atLeast"/>
        <w:ind w:right="-270"/>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The inspiration came to Jonas Zev and Amylyn Amberger to have a Sri Yantra painted on the door of their barn.  They have already made their barn, and their whole property, at </w:t>
      </w:r>
      <w:hyperlink r:id="rId6" w:history="1">
        <w:r w:rsidRPr="004E3F45">
          <w:rPr>
            <w:rFonts w:ascii="arno-pro" w:eastAsia="Times New Roman" w:hAnsi="arno-pro" w:cs="Times New Roman"/>
            <w:color w:val="222222"/>
            <w:spacing w:val="31"/>
            <w:sz w:val="28"/>
            <w:szCs w:val="28"/>
            <w:u w:val="single"/>
          </w:rPr>
          <w:t>Shilo Farm</w:t>
        </w:r>
      </w:hyperlink>
      <w:r w:rsidRPr="004E3F45">
        <w:rPr>
          <w:rFonts w:ascii="arno-pro" w:eastAsia="Times New Roman" w:hAnsi="arno-pro" w:cs="Times New Roman"/>
          <w:color w:val="222222"/>
          <w:spacing w:val="31"/>
          <w:sz w:val="28"/>
          <w:szCs w:val="28"/>
        </w:rPr>
        <w:t xml:space="preserve"> into a sacred space.  The barn houses a beautiful common area for meditation, yoga, ping-pong, and a variety of classes.  Shilo Farm is also a place for visitors to stay in peaceful rooms for </w:t>
      </w:r>
      <w:proofErr w:type="spellStart"/>
      <w:r w:rsidRPr="004E3F45">
        <w:rPr>
          <w:rFonts w:ascii="arno-pro" w:eastAsia="Times New Roman" w:hAnsi="arno-pro" w:cs="Times New Roman"/>
          <w:color w:val="222222"/>
          <w:spacing w:val="31"/>
          <w:sz w:val="28"/>
          <w:szCs w:val="28"/>
        </w:rPr>
        <w:t>bnb</w:t>
      </w:r>
      <w:proofErr w:type="spellEnd"/>
      <w:r w:rsidRPr="004E3F45">
        <w:rPr>
          <w:rFonts w:ascii="arno-pro" w:eastAsia="Times New Roman" w:hAnsi="arno-pro" w:cs="Times New Roman"/>
          <w:color w:val="222222"/>
          <w:spacing w:val="31"/>
          <w:sz w:val="28"/>
          <w:szCs w:val="28"/>
        </w:rPr>
        <w:t xml:space="preserve"> getaways or retreat.  Jonas and Amy-Lyn are transforming their land into a place for the surrounding community and guests from afar to be with nature and fellow humans in creative and healing and loving ways.  So they thought that the ancient symbolism of the Sri Yantra would be a suitable portal for those entering this place of blessed energy.</w:t>
      </w:r>
    </w:p>
    <w:p w14:paraId="0E45CE82"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t>2. Materials</w:t>
      </w:r>
    </w:p>
    <w:p w14:paraId="271002D5"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 xml:space="preserve">They shared with me their vision and asked if I would like to realize this image in paint, which I was grateful and enthusiastic to do.  I suggested that we use natural earths to make the paints.  We used the four basic earths used by the Egyptians and others: yellow ochre, red ochre, a white (a very pale ochre), and a dark umber.  These symbolize the four directions and four elements, thus including and lifting the elements of our material substrate into a symbol that expresses the material world’s nature and purpose: to manifest the </w:t>
      </w:r>
      <w:proofErr w:type="spellStart"/>
      <w:r w:rsidRPr="004E3F45">
        <w:rPr>
          <w:rFonts w:ascii="arno-pro" w:eastAsia="Times New Roman" w:hAnsi="arno-pro" w:cs="Times New Roman"/>
          <w:color w:val="222222"/>
          <w:spacing w:val="31"/>
          <w:sz w:val="28"/>
          <w:szCs w:val="28"/>
        </w:rPr>
        <w:t>unmanifest</w:t>
      </w:r>
      <w:proofErr w:type="spellEnd"/>
      <w:r w:rsidRPr="004E3F45">
        <w:rPr>
          <w:rFonts w:ascii="arno-pro" w:eastAsia="Times New Roman" w:hAnsi="arno-pro" w:cs="Times New Roman"/>
          <w:color w:val="222222"/>
          <w:spacing w:val="31"/>
          <w:sz w:val="28"/>
          <w:szCs w:val="28"/>
        </w:rPr>
        <w:t xml:space="preserve"> Source.</w:t>
      </w:r>
    </w:p>
    <w:p w14:paraId="2C49624C"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t>  3. Process</w:t>
      </w:r>
    </w:p>
    <w:p w14:paraId="164CCAF0" w14:textId="19005061"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The painting took three days. Day one was laying down the reddish base, produced from multiple transparent layers of all four of our pigments.  This base layer represents the energetic creative chaos of matter, as well as the meditative and prayerful state of spaciousness.  For this reason multiple transparent layers were used—a kind of controlled chaos.  The transparent layers over one another convey a feeling of atmospheric receptive space.  Red ochre is a color of the earth, ground, body—so our preparatory state of receptive consciousness is rooted in and approached through our bodies.</w:t>
      </w:r>
    </w:p>
    <w:p w14:paraId="1B121E0D"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lastRenderedPageBreak/>
        <w:t>The design was drawn with chalk on the second day.  It was all done geometrically, with strings and straight edges and the intersecting points of lines.  On the third day the triangles and petals were painted, again with multiple layers.</w:t>
      </w:r>
    </w:p>
    <w:p w14:paraId="2117896E"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II. Meaning</w:t>
      </w:r>
    </w:p>
    <w:p w14:paraId="1EFFF6FD"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t>1. Etymology</w:t>
      </w:r>
    </w:p>
    <w:p w14:paraId="5CB2F9F6"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The Sri Yantra is an ancient symbol arising in India.  “Sri” means great.  “Yantra” means “energy tool”, or instrument for guiding energy.  The “-</w:t>
      </w:r>
      <w:proofErr w:type="spellStart"/>
      <w:r w:rsidRPr="004E3F45">
        <w:rPr>
          <w:rFonts w:ascii="arno-pro" w:eastAsia="Times New Roman" w:hAnsi="arno-pro" w:cs="Times New Roman"/>
          <w:color w:val="222222"/>
          <w:spacing w:val="31"/>
          <w:sz w:val="28"/>
          <w:szCs w:val="28"/>
        </w:rPr>
        <w:t>tra</w:t>
      </w:r>
      <w:proofErr w:type="spellEnd"/>
      <w:r w:rsidRPr="004E3F45">
        <w:rPr>
          <w:rFonts w:ascii="arno-pro" w:eastAsia="Times New Roman" w:hAnsi="arno-pro" w:cs="Times New Roman"/>
          <w:color w:val="222222"/>
          <w:spacing w:val="31"/>
          <w:sz w:val="28"/>
          <w:szCs w:val="28"/>
        </w:rPr>
        <w:t>” ending signifies a tool or instrument—so a “mantra” is a “mind tool”; and a “yantra” is an “energy tool”.  Mantras, or mind tools, are usually words or sounds that can be used to focus and guide our thoughts.  Yantras are usually geometric patterns of lines and circles used to organize and guide energies; and by gazing and meditating on them we can organize our energies and consciousness into aligned states.  So the “Sri Yantra” is the great energy tool.</w:t>
      </w:r>
    </w:p>
    <w:p w14:paraId="592C3918"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t>2. An Angelic Symbol</w:t>
      </w:r>
    </w:p>
    <w:p w14:paraId="109728AF"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I believe that the Sri Yantra is a symbol given to humans by higher, wise and loving Intelligences.  A ‘higher’ intelligence is a metaphor.  It does not mean above in space.  It is based on our experience of vision. From a higher place one can see more, and further, in one view.  And the person who has a higher and vaster vision is able to help and guide others who vision is more limited.  So a person who climbs up a tree can see more and can guide those who are lower down in the forest.  ‘Higher Intelligences’ (Angels, spirit guides) are beings whose vision is much vaster that ours.  They see more than we do, and they are able to include much more in one thought or symbol than we are.  So when they communicate with us, and share a symbol of their vast and more universal vision, we meditate on it and thus share in their higher intuition by doing so.  But all the meaning which they are able to put into such a synthetic image, we must unpack slowly and more discursively, and gradually articulate in multiple words.</w:t>
      </w:r>
      <w:bookmarkStart w:id="0" w:name="_GoBack"/>
      <w:bookmarkEnd w:id="0"/>
    </w:p>
    <w:p w14:paraId="120088AF"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i/>
          <w:iCs/>
          <w:color w:val="222222"/>
          <w:spacing w:val="31"/>
          <w:sz w:val="28"/>
          <w:szCs w:val="28"/>
        </w:rPr>
        <w:lastRenderedPageBreak/>
        <w:t>3. The Parts of the Symbol</w:t>
      </w:r>
    </w:p>
    <w:p w14:paraId="39886383"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The Sri Yantra is an image of the vision that the higher Intelligences have of the entire Universe: it is a vision of the whole Universe proceeding from and returning to its formless Source both transcendent and immanent.  That Source is represented in the Sri Yantra by </w:t>
      </w:r>
      <w:r w:rsidRPr="004E3F45">
        <w:rPr>
          <w:rFonts w:ascii="arno-pro" w:eastAsia="Times New Roman" w:hAnsi="arno-pro" w:cs="Times New Roman"/>
          <w:b/>
          <w:bCs/>
          <w:i/>
          <w:iCs/>
          <w:color w:val="222222"/>
          <w:spacing w:val="31"/>
          <w:sz w:val="28"/>
          <w:szCs w:val="28"/>
        </w:rPr>
        <w:t>the point in the center</w:t>
      </w:r>
      <w:r w:rsidRPr="004E3F45">
        <w:rPr>
          <w:rFonts w:ascii="arno-pro" w:eastAsia="Times New Roman" w:hAnsi="arno-pro" w:cs="Times New Roman"/>
          <w:color w:val="222222"/>
          <w:spacing w:val="31"/>
          <w:sz w:val="28"/>
          <w:szCs w:val="28"/>
        </w:rPr>
        <w:t>. All the other parts of the yantra are shapes/forms.  But the point is without size or shape, yet is the center and origin of all shapes or forms.</w:t>
      </w:r>
    </w:p>
    <w:p w14:paraId="405E6C6F"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b/>
          <w:bCs/>
          <w:i/>
          <w:iCs/>
          <w:color w:val="222222"/>
          <w:spacing w:val="31"/>
          <w:sz w:val="28"/>
          <w:szCs w:val="28"/>
        </w:rPr>
        <w:t>The triangles</w:t>
      </w:r>
      <w:r w:rsidRPr="004E3F45">
        <w:rPr>
          <w:rFonts w:ascii="arno-pro" w:eastAsia="Times New Roman" w:hAnsi="arno-pro" w:cs="Times New Roman"/>
          <w:color w:val="222222"/>
          <w:spacing w:val="31"/>
          <w:sz w:val="28"/>
          <w:szCs w:val="28"/>
        </w:rPr>
        <w:t> are what first manifests from the Source.  These are the higher Intelligences, the worlds of pure spirits, the Angels.  The triangles are also a multiplication of the two opposite upward and downward triangles: in order that the manifold universe emanate from the One, there must first be twoness, distinction.  So it is a shared insight of many, and maybe all, cultures that the first principles are some kind of opposites.</w:t>
      </w:r>
    </w:p>
    <w:p w14:paraId="0172C1FC"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b/>
          <w:bCs/>
          <w:i/>
          <w:iCs/>
          <w:color w:val="222222"/>
          <w:spacing w:val="31"/>
          <w:sz w:val="28"/>
          <w:szCs w:val="28"/>
        </w:rPr>
        <w:t>The circles of flower petals</w:t>
      </w:r>
      <w:r w:rsidRPr="004E3F45">
        <w:rPr>
          <w:rFonts w:ascii="arno-pro" w:eastAsia="Times New Roman" w:hAnsi="arno-pro" w:cs="Times New Roman"/>
          <w:color w:val="222222"/>
          <w:spacing w:val="31"/>
          <w:sz w:val="28"/>
          <w:szCs w:val="28"/>
        </w:rPr>
        <w:t> symbolize the realm of soul, breath, life, imagination, the interface between pure spirit and matter, the opening of the manifestation of spirit into the more visible creation. </w:t>
      </w:r>
      <w:r w:rsidRPr="004E3F45">
        <w:rPr>
          <w:rFonts w:ascii="arno-pro" w:eastAsia="Times New Roman" w:hAnsi="arno-pro" w:cs="Times New Roman"/>
          <w:b/>
          <w:bCs/>
          <w:i/>
          <w:iCs/>
          <w:color w:val="222222"/>
          <w:spacing w:val="31"/>
          <w:sz w:val="28"/>
          <w:szCs w:val="28"/>
        </w:rPr>
        <w:t> The square</w:t>
      </w:r>
      <w:r w:rsidRPr="004E3F45">
        <w:rPr>
          <w:rFonts w:ascii="arno-pro" w:eastAsia="Times New Roman" w:hAnsi="arno-pro" w:cs="Times New Roman"/>
          <w:color w:val="222222"/>
          <w:spacing w:val="31"/>
          <w:sz w:val="28"/>
          <w:szCs w:val="28"/>
        </w:rPr>
        <w:t> around the triangles and circles (on the Shilo Farm door it is the square boundary of the door itself), is the realm of matter, physicality, the body.</w:t>
      </w:r>
    </w:p>
    <w:p w14:paraId="2A8883FD" w14:textId="77777777" w:rsidR="004E3F45" w:rsidRPr="004E3F45" w:rsidRDefault="004E3F45" w:rsidP="004E3F45">
      <w:pPr>
        <w:spacing w:before="100" w:beforeAutospacing="1" w:after="100" w:after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The order of return follows the reverse path: the body and the outer senses are the door, the portals.  Through them, and with the breath, we enter into and work with the soul and imagination and emotions.  Having ordered and quieted the body and the soul, we enter the spirit and level of first principles.  At the center is the alpha and omega, beginning and end, unifying Source and desired Goal of the whole Universe.</w:t>
      </w:r>
    </w:p>
    <w:p w14:paraId="523C5787" w14:textId="77777777" w:rsidR="004E3F45" w:rsidRPr="004E3F45" w:rsidRDefault="004E3F45" w:rsidP="004E3F45">
      <w:pPr>
        <w:spacing w:before="100" w:beforeAutospacing="1" w:line="384" w:lineRule="atLeast"/>
        <w:outlineLvl w:val="2"/>
        <w:rPr>
          <w:rFonts w:ascii="arno-pro" w:eastAsia="Times New Roman" w:hAnsi="arno-pro" w:cs="Times New Roman"/>
          <w:color w:val="222222"/>
          <w:spacing w:val="31"/>
          <w:sz w:val="28"/>
          <w:szCs w:val="28"/>
        </w:rPr>
      </w:pPr>
      <w:r w:rsidRPr="004E3F45">
        <w:rPr>
          <w:rFonts w:ascii="arno-pro" w:eastAsia="Times New Roman" w:hAnsi="arno-pro" w:cs="Times New Roman"/>
          <w:color w:val="222222"/>
          <w:spacing w:val="31"/>
          <w:sz w:val="28"/>
          <w:szCs w:val="28"/>
        </w:rPr>
        <w:t>Sean Kramer</w:t>
      </w:r>
    </w:p>
    <w:p w14:paraId="0CEC3CEF" w14:textId="77777777" w:rsidR="004E3F45" w:rsidRPr="004E3F45" w:rsidRDefault="004E3F45">
      <w:pPr>
        <w:rPr>
          <w:sz w:val="28"/>
          <w:szCs w:val="28"/>
        </w:rPr>
      </w:pPr>
    </w:p>
    <w:sectPr w:rsidR="004E3F45" w:rsidRPr="004E3F45" w:rsidSect="004E3F45">
      <w:headerReference w:type="even" r:id="rId7"/>
      <w:headerReference w:type="default" r:id="rId8"/>
      <w:footerReference w:type="even" r:id="rId9"/>
      <w:footerReference w:type="default" r:id="rId10"/>
      <w:headerReference w:type="first" r:id="rId11"/>
      <w:footerReference w:type="first" r:id="rId12"/>
      <w:pgSz w:w="12240" w:h="15840"/>
      <w:pgMar w:top="0" w:right="540" w:bottom="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72FA" w14:textId="77777777" w:rsidR="00EC5CCA" w:rsidRDefault="00EC5CCA" w:rsidP="004E3F45">
      <w:r>
        <w:separator/>
      </w:r>
    </w:p>
  </w:endnote>
  <w:endnote w:type="continuationSeparator" w:id="0">
    <w:p w14:paraId="6B16F973" w14:textId="77777777" w:rsidR="00EC5CCA" w:rsidRDefault="00EC5CCA" w:rsidP="004E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no-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D122" w14:textId="77777777" w:rsidR="004E3F45" w:rsidRDefault="004E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17AB" w14:textId="77777777" w:rsidR="004E3F45" w:rsidRDefault="004E3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469E" w14:textId="77777777" w:rsidR="004E3F45" w:rsidRDefault="004E3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355F" w14:textId="77777777" w:rsidR="00EC5CCA" w:rsidRDefault="00EC5CCA" w:rsidP="004E3F45">
      <w:r>
        <w:separator/>
      </w:r>
    </w:p>
  </w:footnote>
  <w:footnote w:type="continuationSeparator" w:id="0">
    <w:p w14:paraId="684BEBA4" w14:textId="77777777" w:rsidR="00EC5CCA" w:rsidRDefault="00EC5CCA" w:rsidP="004E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11A8" w14:textId="77777777" w:rsidR="004E3F45" w:rsidRDefault="004E3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3186" w14:textId="77777777" w:rsidR="004E3F45" w:rsidRDefault="004E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3BD6" w14:textId="77777777" w:rsidR="004E3F45" w:rsidRDefault="004E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5"/>
    <w:rsid w:val="004E3F45"/>
    <w:rsid w:val="006A7F94"/>
    <w:rsid w:val="00EC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4437"/>
  <w15:chartTrackingRefBased/>
  <w15:docId w15:val="{DD566DC1-DF47-2441-95D2-641C5D7A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E3F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3F45"/>
    <w:rPr>
      <w:rFonts w:ascii="Times New Roman" w:eastAsia="Times New Roman" w:hAnsi="Times New Roman" w:cs="Times New Roman"/>
      <w:b/>
      <w:bCs/>
      <w:sz w:val="27"/>
      <w:szCs w:val="27"/>
    </w:rPr>
  </w:style>
  <w:style w:type="character" w:styleId="Strong">
    <w:name w:val="Strong"/>
    <w:basedOn w:val="DefaultParagraphFont"/>
    <w:uiPriority w:val="22"/>
    <w:qFormat/>
    <w:rsid w:val="004E3F45"/>
    <w:rPr>
      <w:b/>
      <w:bCs/>
    </w:rPr>
  </w:style>
  <w:style w:type="character" w:styleId="Emphasis">
    <w:name w:val="Emphasis"/>
    <w:basedOn w:val="DefaultParagraphFont"/>
    <w:uiPriority w:val="20"/>
    <w:qFormat/>
    <w:rsid w:val="004E3F45"/>
    <w:rPr>
      <w:i/>
      <w:iCs/>
    </w:rPr>
  </w:style>
  <w:style w:type="character" w:styleId="Hyperlink">
    <w:name w:val="Hyperlink"/>
    <w:basedOn w:val="DefaultParagraphFont"/>
    <w:uiPriority w:val="99"/>
    <w:semiHidden/>
    <w:unhideWhenUsed/>
    <w:rsid w:val="004E3F45"/>
    <w:rPr>
      <w:color w:val="0000FF"/>
      <w:u w:val="single"/>
    </w:rPr>
  </w:style>
  <w:style w:type="paragraph" w:styleId="Header">
    <w:name w:val="header"/>
    <w:basedOn w:val="Normal"/>
    <w:link w:val="HeaderChar"/>
    <w:uiPriority w:val="99"/>
    <w:unhideWhenUsed/>
    <w:rsid w:val="004E3F45"/>
    <w:pPr>
      <w:tabs>
        <w:tab w:val="center" w:pos="4680"/>
        <w:tab w:val="right" w:pos="9360"/>
      </w:tabs>
    </w:pPr>
  </w:style>
  <w:style w:type="character" w:customStyle="1" w:styleId="HeaderChar">
    <w:name w:val="Header Char"/>
    <w:basedOn w:val="DefaultParagraphFont"/>
    <w:link w:val="Header"/>
    <w:uiPriority w:val="99"/>
    <w:rsid w:val="004E3F45"/>
  </w:style>
  <w:style w:type="paragraph" w:styleId="Footer">
    <w:name w:val="footer"/>
    <w:basedOn w:val="Normal"/>
    <w:link w:val="FooterChar"/>
    <w:uiPriority w:val="99"/>
    <w:unhideWhenUsed/>
    <w:rsid w:val="004E3F45"/>
    <w:pPr>
      <w:tabs>
        <w:tab w:val="center" w:pos="4680"/>
        <w:tab w:val="right" w:pos="9360"/>
      </w:tabs>
    </w:pPr>
  </w:style>
  <w:style w:type="character" w:customStyle="1" w:styleId="FooterChar">
    <w:name w:val="Footer Char"/>
    <w:basedOn w:val="DefaultParagraphFont"/>
    <w:link w:val="Footer"/>
    <w:uiPriority w:val="99"/>
    <w:rsid w:val="004E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lo-far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2019-04-08T15:29:00Z</dcterms:created>
  <dcterms:modified xsi:type="dcterms:W3CDTF">2019-04-08T15:32:00Z</dcterms:modified>
</cp:coreProperties>
</file>